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0C7" w:rsidRDefault="003F30C7" w:rsidP="003F30C7">
      <w:pPr>
        <w:pStyle w:val="2"/>
        <w:shd w:val="clear" w:color="auto" w:fill="FFFFFF"/>
        <w:spacing w:before="0" w:line="360" w:lineRule="auto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FC2A2E">
        <w:rPr>
          <w:rFonts w:ascii="Times New Roman" w:hAnsi="Times New Roman"/>
          <w:bCs w:val="0"/>
          <w:color w:val="auto"/>
          <w:sz w:val="28"/>
          <w:szCs w:val="28"/>
        </w:rPr>
        <w:t>Образец гарантийного письма</w:t>
      </w:r>
      <w:r>
        <w:rPr>
          <w:rFonts w:ascii="Times New Roman" w:hAnsi="Times New Roman"/>
          <w:bCs w:val="0"/>
          <w:color w:val="auto"/>
          <w:sz w:val="28"/>
          <w:szCs w:val="28"/>
        </w:rPr>
        <w:t xml:space="preserve"> о предоставлении юридического адреса</w:t>
      </w:r>
    </w:p>
    <w:p w:rsidR="003F30C7" w:rsidRPr="00FC2A2E" w:rsidRDefault="003F30C7" w:rsidP="003F30C7">
      <w:pPr>
        <w:rPr>
          <w:color w:val="FF0000"/>
        </w:rPr>
      </w:pPr>
    </w:p>
    <w:p w:rsidR="003F30C7" w:rsidRDefault="003F30C7" w:rsidP="003F30C7">
      <w:pPr>
        <w:tabs>
          <w:tab w:val="left" w:pos="7290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4259A9">
        <w:rPr>
          <w:rFonts w:ascii="Times New Roman" w:hAnsi="Times New Roman"/>
          <w:sz w:val="28"/>
          <w:szCs w:val="28"/>
        </w:rPr>
        <w:t>В МИФНС №46 по г. Москва</w:t>
      </w:r>
    </w:p>
    <w:p w:rsidR="003F30C7" w:rsidRDefault="003F30C7" w:rsidP="003F30C7">
      <w:pPr>
        <w:tabs>
          <w:tab w:val="left" w:pos="7290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3F30C7" w:rsidRDefault="003F30C7" w:rsidP="003F30C7">
      <w:pPr>
        <w:tabs>
          <w:tab w:val="left" w:pos="729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Гарантийное письмо</w:t>
      </w:r>
    </w:p>
    <w:p w:rsidR="003F30C7" w:rsidRDefault="003F30C7" w:rsidP="003F30C7">
      <w:pPr>
        <w:tabs>
          <w:tab w:val="left" w:pos="729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F30C7" w:rsidRDefault="003F30C7" w:rsidP="003F30C7">
      <w:pPr>
        <w:tabs>
          <w:tab w:val="left" w:pos="729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Москва                                                                                    21 сентября 2013 г.</w:t>
      </w:r>
    </w:p>
    <w:p w:rsidR="003F30C7" w:rsidRDefault="003F30C7" w:rsidP="003F30C7">
      <w:pPr>
        <w:tabs>
          <w:tab w:val="left" w:pos="729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F30C7" w:rsidRDefault="003F30C7" w:rsidP="003F30C7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Стройцентр</w:t>
      </w:r>
      <w:proofErr w:type="spellEnd"/>
      <w:r>
        <w:rPr>
          <w:rFonts w:ascii="Times New Roman" w:hAnsi="Times New Roman"/>
          <w:sz w:val="28"/>
          <w:szCs w:val="28"/>
        </w:rPr>
        <w:t>», в лице директора Мухина Алексея Ивановича, предоставляет офисное помещение площадью 80 м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, расположенное по адресу: г. Москва, ул. Рабочая, 104 для государственной регистрации ООО «</w:t>
      </w:r>
      <w:proofErr w:type="spellStart"/>
      <w:r>
        <w:rPr>
          <w:rFonts w:ascii="Times New Roman" w:hAnsi="Times New Roman"/>
          <w:sz w:val="28"/>
          <w:szCs w:val="28"/>
        </w:rPr>
        <w:t>Политехпром</w:t>
      </w:r>
      <w:proofErr w:type="spellEnd"/>
      <w:r>
        <w:rPr>
          <w:rFonts w:ascii="Times New Roman" w:hAnsi="Times New Roman"/>
          <w:sz w:val="28"/>
          <w:szCs w:val="28"/>
        </w:rPr>
        <w:t>» и гарантирует после регистрации организации заключить договор аренды. Указанный адрес может быть использован в качестве местонахождения ООО  «</w:t>
      </w:r>
      <w:proofErr w:type="spellStart"/>
      <w:r>
        <w:rPr>
          <w:rFonts w:ascii="Times New Roman" w:hAnsi="Times New Roman"/>
          <w:sz w:val="28"/>
          <w:szCs w:val="28"/>
        </w:rPr>
        <w:t>Политехпром</w:t>
      </w:r>
      <w:proofErr w:type="spellEnd"/>
      <w:r>
        <w:rPr>
          <w:rFonts w:ascii="Times New Roman" w:hAnsi="Times New Roman"/>
          <w:sz w:val="28"/>
          <w:szCs w:val="28"/>
        </w:rPr>
        <w:t>» в его учредительных документах.</w:t>
      </w:r>
    </w:p>
    <w:p w:rsidR="003F30C7" w:rsidRDefault="003F30C7" w:rsidP="003F30C7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556B">
        <w:rPr>
          <w:rFonts w:ascii="Times New Roman" w:hAnsi="Times New Roman"/>
          <w:sz w:val="28"/>
          <w:szCs w:val="28"/>
        </w:rPr>
        <w:t>Помещение принадлежит ООО «</w:t>
      </w:r>
      <w:proofErr w:type="spellStart"/>
      <w:r w:rsidRPr="00D6556B">
        <w:rPr>
          <w:rFonts w:ascii="Times New Roman" w:hAnsi="Times New Roman"/>
          <w:sz w:val="28"/>
          <w:szCs w:val="28"/>
        </w:rPr>
        <w:t>Стройцентр</w:t>
      </w:r>
      <w:proofErr w:type="spellEnd"/>
      <w:r w:rsidRPr="00D6556B">
        <w:rPr>
          <w:rFonts w:ascii="Times New Roman" w:hAnsi="Times New Roman"/>
          <w:sz w:val="28"/>
          <w:szCs w:val="28"/>
        </w:rPr>
        <w:t xml:space="preserve">» на праве </w:t>
      </w:r>
      <w:proofErr w:type="gramStart"/>
      <w:r w:rsidRPr="00D6556B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Pr="00D6556B">
        <w:rPr>
          <w:rFonts w:ascii="Times New Roman" w:hAnsi="Times New Roman"/>
          <w:sz w:val="28"/>
          <w:szCs w:val="28"/>
        </w:rPr>
        <w:t xml:space="preserve"> на основании </w:t>
      </w:r>
      <w:r>
        <w:rPr>
          <w:rFonts w:ascii="Times New Roman" w:hAnsi="Times New Roman"/>
          <w:sz w:val="28"/>
          <w:szCs w:val="28"/>
        </w:rPr>
        <w:t>с</w:t>
      </w:r>
      <w:r w:rsidRPr="00D6556B">
        <w:rPr>
          <w:rFonts w:ascii="Times New Roman" w:hAnsi="Times New Roman"/>
          <w:sz w:val="28"/>
          <w:szCs w:val="28"/>
        </w:rPr>
        <w:t xml:space="preserve">видетельства </w:t>
      </w:r>
      <w:r w:rsidRPr="007C7267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государственной регистрации права серия 20</w:t>
      </w:r>
      <w:r w:rsidRPr="00D6556B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Е</w:t>
      </w:r>
      <w:r w:rsidRPr="00D655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D6556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87475 </w:t>
      </w:r>
      <w:r w:rsidRPr="00D6556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12 октября 2008</w:t>
      </w:r>
      <w:r w:rsidRPr="00D6556B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  <w:r w:rsidRPr="00D6556B">
        <w:rPr>
          <w:rFonts w:ascii="Times New Roman" w:hAnsi="Times New Roman"/>
          <w:sz w:val="28"/>
          <w:szCs w:val="28"/>
        </w:rPr>
        <w:t xml:space="preserve"> </w:t>
      </w:r>
    </w:p>
    <w:p w:rsidR="003F30C7" w:rsidRDefault="003F30C7" w:rsidP="003F30C7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F30C7" w:rsidRDefault="003F30C7" w:rsidP="003F30C7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7267">
        <w:rPr>
          <w:rFonts w:ascii="Times New Roman" w:hAnsi="Times New Roman"/>
          <w:sz w:val="28"/>
          <w:szCs w:val="28"/>
        </w:rPr>
        <w:t xml:space="preserve">Приложение: </w:t>
      </w:r>
      <w:r>
        <w:rPr>
          <w:rFonts w:ascii="Times New Roman" w:hAnsi="Times New Roman"/>
          <w:sz w:val="28"/>
          <w:szCs w:val="28"/>
        </w:rPr>
        <w:t xml:space="preserve">копия </w:t>
      </w:r>
      <w:r w:rsidRPr="007C7267">
        <w:rPr>
          <w:rFonts w:ascii="Times New Roman" w:hAnsi="Times New Roman"/>
          <w:sz w:val="28"/>
          <w:szCs w:val="28"/>
        </w:rPr>
        <w:t>свидетельств</w:t>
      </w:r>
      <w:r>
        <w:rPr>
          <w:rFonts w:ascii="Times New Roman" w:hAnsi="Times New Roman"/>
          <w:sz w:val="28"/>
          <w:szCs w:val="28"/>
        </w:rPr>
        <w:t>а</w:t>
      </w:r>
      <w:r w:rsidRPr="007C7267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государственной регистрации права</w:t>
      </w:r>
      <w:r w:rsidRPr="007C72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серия 20</w:t>
      </w:r>
      <w:r w:rsidRPr="00D6556B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Е</w:t>
      </w:r>
      <w:r w:rsidRPr="00D655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D6556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87475 </w:t>
      </w:r>
      <w:r w:rsidRPr="00D6556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12 октября 2008</w:t>
      </w:r>
      <w:r w:rsidRPr="00D6556B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3F30C7" w:rsidRPr="00D6556B" w:rsidRDefault="003F30C7" w:rsidP="003F30C7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556B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tbl>
      <w:tblPr>
        <w:tblW w:w="9390" w:type="dxa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1"/>
        <w:gridCol w:w="1286"/>
        <w:gridCol w:w="2123"/>
      </w:tblGrid>
      <w:tr w:rsidR="003F30C7" w:rsidRPr="00FC2A2E" w:rsidTr="003F30C7">
        <w:trPr>
          <w:tblCellSpacing w:w="15" w:type="dxa"/>
        </w:trPr>
        <w:tc>
          <w:tcPr>
            <w:tcW w:w="0" w:type="auto"/>
          </w:tcPr>
          <w:p w:rsidR="003F30C7" w:rsidRPr="00CA082B" w:rsidRDefault="003F30C7" w:rsidP="003F30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82B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Pr="00CA082B">
              <w:rPr>
                <w:rFonts w:ascii="Times New Roman" w:hAnsi="Times New Roman"/>
                <w:sz w:val="28"/>
                <w:szCs w:val="28"/>
                <w:lang w:val="uk-UA"/>
              </w:rPr>
              <w:t>ООО «</w:t>
            </w:r>
            <w:proofErr w:type="spellStart"/>
            <w:r w:rsidRPr="00CA082B">
              <w:rPr>
                <w:rFonts w:ascii="Times New Roman" w:hAnsi="Times New Roman"/>
                <w:sz w:val="28"/>
                <w:szCs w:val="28"/>
              </w:rPr>
              <w:t>Стройцентр</w:t>
            </w:r>
            <w:proofErr w:type="spellEnd"/>
            <w:r w:rsidRPr="00CA08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                     </w:t>
            </w:r>
          </w:p>
        </w:tc>
        <w:tc>
          <w:tcPr>
            <w:tcW w:w="0" w:type="auto"/>
          </w:tcPr>
          <w:p w:rsidR="003F30C7" w:rsidRPr="00CA082B" w:rsidRDefault="003F30C7" w:rsidP="003F30C7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CA082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Мухин</w:t>
            </w:r>
            <w:proofErr w:type="spellEnd"/>
          </w:p>
        </w:tc>
        <w:tc>
          <w:tcPr>
            <w:tcW w:w="2078" w:type="dxa"/>
          </w:tcPr>
          <w:p w:rsidR="003F30C7" w:rsidRPr="00CA082B" w:rsidRDefault="003F30C7" w:rsidP="003F30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8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А.И. </w:t>
            </w:r>
            <w:proofErr w:type="spellStart"/>
            <w:r w:rsidRPr="00CA082B">
              <w:rPr>
                <w:rFonts w:ascii="Times New Roman" w:hAnsi="Times New Roman"/>
                <w:sz w:val="28"/>
                <w:szCs w:val="28"/>
                <w:lang w:val="uk-UA"/>
              </w:rPr>
              <w:t>Мухин</w:t>
            </w:r>
            <w:proofErr w:type="spellEnd"/>
          </w:p>
        </w:tc>
      </w:tr>
    </w:tbl>
    <w:p w:rsidR="00912C5A" w:rsidRDefault="00912C5A"/>
    <w:p w:rsidR="00293F1B" w:rsidRPr="006308DA" w:rsidRDefault="00293F1B">
      <w:pPr>
        <w:rPr>
          <w:lang w:val="en-US"/>
        </w:rPr>
      </w:pPr>
      <w:bookmarkStart w:id="0" w:name="_GoBack"/>
      <w:bookmarkEnd w:id="0"/>
    </w:p>
    <w:sectPr w:rsidR="00293F1B" w:rsidRPr="006308DA" w:rsidSect="00F7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0C7"/>
    <w:rsid w:val="000A78C2"/>
    <w:rsid w:val="000F7287"/>
    <w:rsid w:val="00230E2A"/>
    <w:rsid w:val="00293F1B"/>
    <w:rsid w:val="002B6FDC"/>
    <w:rsid w:val="003F30C7"/>
    <w:rsid w:val="004B2FAF"/>
    <w:rsid w:val="006308DA"/>
    <w:rsid w:val="00646F48"/>
    <w:rsid w:val="006D1276"/>
    <w:rsid w:val="00764AC2"/>
    <w:rsid w:val="00885F57"/>
    <w:rsid w:val="00912C5A"/>
    <w:rsid w:val="009D10E1"/>
    <w:rsid w:val="00A52446"/>
    <w:rsid w:val="00CD7974"/>
    <w:rsid w:val="00F70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0C7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46F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F30C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F4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rsid w:val="003F30C7"/>
    <w:rPr>
      <w:rFonts w:ascii="Cambria" w:hAnsi="Cambria"/>
      <w:b/>
      <w:bCs/>
      <w:color w:val="4F81BD"/>
      <w:sz w:val="26"/>
      <w:szCs w:val="26"/>
    </w:rPr>
  </w:style>
  <w:style w:type="character" w:styleId="a3">
    <w:name w:val="Hyperlink"/>
    <w:basedOn w:val="a0"/>
    <w:rsid w:val="00912C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0C7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46F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F30C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F4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rsid w:val="003F30C7"/>
    <w:rPr>
      <w:rFonts w:ascii="Cambria" w:hAnsi="Cambria"/>
      <w:b/>
      <w:bCs/>
      <w:color w:val="4F81BD"/>
      <w:sz w:val="26"/>
      <w:szCs w:val="26"/>
    </w:rPr>
  </w:style>
  <w:style w:type="character" w:styleId="a3">
    <w:name w:val="Hyperlink"/>
    <w:basedOn w:val="a0"/>
    <w:rsid w:val="00912C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Links>
    <vt:vector size="54" baseType="variant">
      <vt:variant>
        <vt:i4>4456457</vt:i4>
      </vt:variant>
      <vt:variant>
        <vt:i4>24</vt:i4>
      </vt:variant>
      <vt:variant>
        <vt:i4>0</vt:i4>
      </vt:variant>
      <vt:variant>
        <vt:i4>5</vt:i4>
      </vt:variant>
      <vt:variant>
        <vt:lpwstr>http://working-papers.ru/garantijnoe-pismo-o-predostavlenii-juridicheskogo-adresa</vt:lpwstr>
      </vt:variant>
      <vt:variant>
        <vt:lpwstr/>
      </vt:variant>
      <vt:variant>
        <vt:i4>589899</vt:i4>
      </vt:variant>
      <vt:variant>
        <vt:i4>21</vt:i4>
      </vt:variant>
      <vt:variant>
        <vt:i4>0</vt:i4>
      </vt:variant>
      <vt:variant>
        <vt:i4>5</vt:i4>
      </vt:variant>
      <vt:variant>
        <vt:lpwstr>http://working-papers.ru/</vt:lpwstr>
      </vt:variant>
      <vt:variant>
        <vt:lpwstr/>
      </vt:variant>
      <vt:variant>
        <vt:i4>6291492</vt:i4>
      </vt:variant>
      <vt:variant>
        <vt:i4>18</vt:i4>
      </vt:variant>
      <vt:variant>
        <vt:i4>0</vt:i4>
      </vt:variant>
      <vt:variant>
        <vt:i4>5</vt:i4>
      </vt:variant>
      <vt:variant>
        <vt:lpwstr>http://working-papers.ru/soprovoditelnoe-pismo-obrazec.html</vt:lpwstr>
      </vt:variant>
      <vt:variant>
        <vt:lpwstr/>
      </vt:variant>
      <vt:variant>
        <vt:i4>2687074</vt:i4>
      </vt:variant>
      <vt:variant>
        <vt:i4>15</vt:i4>
      </vt:variant>
      <vt:variant>
        <vt:i4>0</vt:i4>
      </vt:variant>
      <vt:variant>
        <vt:i4>5</vt:i4>
      </vt:variant>
      <vt:variant>
        <vt:lpwstr>http://working-papers.ru/informacionnoe-pismo-obrazec.html</vt:lpwstr>
      </vt:variant>
      <vt:variant>
        <vt:lpwstr/>
      </vt:variant>
      <vt:variant>
        <vt:i4>5505038</vt:i4>
      </vt:variant>
      <vt:variant>
        <vt:i4>12</vt:i4>
      </vt:variant>
      <vt:variant>
        <vt:i4>0</vt:i4>
      </vt:variant>
      <vt:variant>
        <vt:i4>5</vt:i4>
      </vt:variant>
      <vt:variant>
        <vt:lpwstr>http://working-papers.ru/blagodarstvennoe-pismo-obrazec.html</vt:lpwstr>
      </vt:variant>
      <vt:variant>
        <vt:lpwstr/>
      </vt:variant>
      <vt:variant>
        <vt:i4>4849668</vt:i4>
      </vt:variant>
      <vt:variant>
        <vt:i4>9</vt:i4>
      </vt:variant>
      <vt:variant>
        <vt:i4>0</vt:i4>
      </vt:variant>
      <vt:variant>
        <vt:i4>5</vt:i4>
      </vt:variant>
      <vt:variant>
        <vt:lpwstr>http://working-papers.ru/garantijnoe-pismo-ob-oplate</vt:lpwstr>
      </vt:variant>
      <vt:variant>
        <vt:lpwstr/>
      </vt:variant>
      <vt:variant>
        <vt:i4>5177347</vt:i4>
      </vt:variant>
      <vt:variant>
        <vt:i4>6</vt:i4>
      </vt:variant>
      <vt:variant>
        <vt:i4>0</vt:i4>
      </vt:variant>
      <vt:variant>
        <vt:i4>5</vt:i4>
      </vt:variant>
      <vt:variant>
        <vt:lpwstr>http://working-papers.ru/garantijnoe-pismo-o-prieme-na-rabotu</vt:lpwstr>
      </vt:variant>
      <vt:variant>
        <vt:lpwstr/>
      </vt:variant>
      <vt:variant>
        <vt:i4>3145847</vt:i4>
      </vt:variant>
      <vt:variant>
        <vt:i4>3</vt:i4>
      </vt:variant>
      <vt:variant>
        <vt:i4>0</vt:i4>
      </vt:variant>
      <vt:variant>
        <vt:i4>5</vt:i4>
      </vt:variant>
      <vt:variant>
        <vt:lpwstr>http://working-papers.ru/garantijnoe-pismo-wablon.html</vt:lpwstr>
      </vt:variant>
      <vt:variant>
        <vt:lpwstr/>
      </vt:variant>
      <vt:variant>
        <vt:i4>6946923</vt:i4>
      </vt:variant>
      <vt:variant>
        <vt:i4>0</vt:i4>
      </vt:variant>
      <vt:variant>
        <vt:i4>0</vt:i4>
      </vt:variant>
      <vt:variant>
        <vt:i4>5</vt:i4>
      </vt:variant>
      <vt:variant>
        <vt:lpwstr>http://working-papers.ru/chto-takoe-delovoe-pismo.html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Климань</dc:creator>
  <cp:lastModifiedBy>1258739</cp:lastModifiedBy>
  <cp:revision>2</cp:revision>
  <dcterms:created xsi:type="dcterms:W3CDTF">2020-09-15T04:56:00Z</dcterms:created>
  <dcterms:modified xsi:type="dcterms:W3CDTF">2020-09-15T04:56:00Z</dcterms:modified>
</cp:coreProperties>
</file>