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 Советский районный суд г. Самары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суда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proofErr w:type="gramStart"/>
      <w:r>
        <w:rPr>
          <w:rFonts w:ascii="Arial" w:hAnsi="Arial" w:cs="Arial"/>
          <w:color w:val="000000"/>
        </w:rPr>
        <w:t>адвоката</w:t>
      </w:r>
      <w:proofErr w:type="gramEnd"/>
      <w:r>
        <w:rPr>
          <w:rFonts w:ascii="Arial" w:hAnsi="Arial" w:cs="Arial"/>
          <w:color w:val="000000"/>
        </w:rPr>
        <w:t xml:space="preserve"> НО “Самарская областная коллегия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адвокатов” </w:t>
      </w:r>
      <w:r>
        <w:rPr>
          <w:rFonts w:ascii="Arial" w:hAnsi="Arial" w:cs="Arial"/>
          <w:b/>
          <w:bCs/>
          <w:color w:val="000000"/>
        </w:rPr>
        <w:t>Антонова А.П.</w:t>
      </w:r>
      <w:r>
        <w:rPr>
          <w:rFonts w:ascii="Arial" w:hAnsi="Arial" w:cs="Arial"/>
          <w:color w:val="000000"/>
        </w:rPr>
        <w:t>,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рег. № 63/2099 в реестре адвокатов Самарской области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для корреспонденции: 443080, г. Самара, проспект Карла Маркса,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 192, оф. 619, тел. 8-987-928-31-80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интересах осужденного </w:t>
      </w:r>
      <w:r>
        <w:rPr>
          <w:rFonts w:ascii="Arial" w:hAnsi="Arial" w:cs="Arial"/>
          <w:b/>
          <w:bCs/>
          <w:color w:val="000000"/>
        </w:rPr>
        <w:t>ФИО1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ХОДАТАЙСТВО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 порядке ч. 2 ст. 398 УПК РФ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о рассрочке выплаты штрафа</w:t>
      </w:r>
    </w:p>
    <w:bookmarkEnd w:id="0"/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Приговором Жигулёвского городского суда Самарской области от ДАТА ФИО1 признан виновным в совершении преступления, предусмотренного п. «б» ч.2 ст.172 УК РФ и ему назначено наказание в виде лишения свободы на срок 4 года, со штрафом в размере 500 000 руб., с отбыванием наказания в исправительной колонии общего режима.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Данный приговор вступил в законную силу.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Штраф в соответствии со ст. 46 УК РФ является денежным взысканием, налагаемым судом с учетом тяжести совершенного преступления и </w:t>
      </w:r>
      <w:proofErr w:type="gramStart"/>
      <w:r>
        <w:rPr>
          <w:rFonts w:ascii="Arial" w:hAnsi="Arial" w:cs="Arial"/>
          <w:color w:val="000000"/>
        </w:rPr>
        <w:t>имущественного положения</w:t>
      </w:r>
      <w:proofErr w:type="gramEnd"/>
      <w:r>
        <w:rPr>
          <w:rFonts w:ascii="Arial" w:hAnsi="Arial" w:cs="Arial"/>
          <w:color w:val="000000"/>
        </w:rPr>
        <w:t xml:space="preserve"> осужденного и его семьи, а также с учетом возможности получения осужденным заработной платы или иного дохода.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Рассрочка представляет собой разрешение заплатить штраф частями. Основанием для рассрочки платежа является невозможность уплаты осужденным штрафа в срок, указанный в ч. 1 ст. 31 УИК РФ.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proofErr w:type="gramStart"/>
      <w:r>
        <w:rPr>
          <w:rFonts w:ascii="Arial" w:hAnsi="Arial" w:cs="Arial"/>
          <w:color w:val="000000"/>
        </w:rPr>
        <w:t>учетом  ст.</w:t>
      </w:r>
      <w:proofErr w:type="gramEnd"/>
      <w:r>
        <w:rPr>
          <w:rFonts w:ascii="Arial" w:hAnsi="Arial" w:cs="Arial"/>
          <w:color w:val="000000"/>
        </w:rPr>
        <w:t xml:space="preserve"> 31 УИК РФ рассрочка исполнения приговора возможна на срок до пяти лет. Сроки уплаты каждой части штрафа устанавливает суд.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ч. 2 ст. 398 УПК РФ, уплата штрафа может быть рассрочена на срок до пяти лет, если немедленная его уплата является для осужденного невозможной.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пунктом 25 Постановления Пленума Верховного Суда РФ от 20 декабря 2011 г. N 21 «О практике применении судами законодательства об исполнении приговора», Ходатайство о рассрочке уплаты штрафа (часть 2 статьи 398 УПК РФ), если этот вопрос не решен в приговоре, рассматривается в порядке, установленном статьей 399 УПК РФ. При этом суд проверяет доводы осужденного о том, что единовременная уплата штрафа для него невозможна. С этой целью суд заслушивает объяснения осужденного, если тот участвует в судебном заседании, объяснения других участвующих в деле лиц, мнения судебного пристава-исполнителя и прокурора (если он участвует в судебном заседании) и исследует представленные материалы.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 ФИО1 не женат, не работает, отбывает наказание в виде реального лишения свободы, в связи с чем немедленная уплата штрафа является для него невозможной.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этом величина прожиточного минимума в настоящее время составляет в Самарской области за III квартал 2017 года, в расчете на душу населения – 10014 рублей; для трудоспособного населения – 10996 рублей, что подтверждается Постановлением Правительства Самарской области № 674 от 27.10.2017 г.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ФИО1 ранее не судим, не состоит на учете у врача-нарколога и врача-психиатра, по месту жительства характеризуется положительно. Обстоятельствами, смягчающими наказание подсудимого ФИО1 </w:t>
      </w:r>
      <w:proofErr w:type="gramStart"/>
      <w:r>
        <w:rPr>
          <w:rFonts w:ascii="Arial" w:hAnsi="Arial" w:cs="Arial"/>
          <w:color w:val="000000"/>
        </w:rPr>
        <w:t>суд</w:t>
      </w:r>
      <w:proofErr w:type="gramEnd"/>
      <w:r>
        <w:rPr>
          <w:rFonts w:ascii="Arial" w:hAnsi="Arial" w:cs="Arial"/>
          <w:color w:val="000000"/>
        </w:rPr>
        <w:t xml:space="preserve"> признал наличие на иждивении малолетнего ребенка, наличие благодарственных писем по месту работы, совершение преступления впервые. Обстоятельств, отягчающих наказание подсудимому ФИО1 не установлено.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вышеизложенного, в соответствии с ч. 2 ст. 398 УПК РФ и ст. 37 Федерального закона от 02.10.2007 № 229-ФЗ «Об исполнительном производстве»,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 Р О Ш У    С У Д: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Предоставить осужденному ФИО1 рассрочку исполнения приговора Жигулёвского городского суда Самарской области от ДАТА о взыскании штрафа в размере 500 000 (пятьсот тысяч) рублей на срок 5 лет (по 8 333 рубля ежемесячно).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Приложения: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копия приговора;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ордер адвоката (оригинал)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5DED" w:rsidRDefault="00055DED" w:rsidP="00055DE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Адвокат _________________ А.П. Антонов</w:t>
      </w:r>
    </w:p>
    <w:p w:rsidR="005D72B3" w:rsidRDefault="00055DED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D"/>
    <w:rsid w:val="00055DED"/>
    <w:rsid w:val="000A2C10"/>
    <w:rsid w:val="005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36C9-D15F-48EC-9EA9-8506C4A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2019-09-28T08:58:00Z</dcterms:created>
  <dcterms:modified xsi:type="dcterms:W3CDTF">2019-09-28T08:59:00Z</dcterms:modified>
</cp:coreProperties>
</file>